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EastAsia" w:eastAsiaTheme="minorEastAsia"/>
          <w:b/>
          <w:sz w:val="28"/>
          <w:szCs w:val="28"/>
        </w:rPr>
      </w:pPr>
      <w:r>
        <w:rPr>
          <w:rFonts w:hint="eastAsia" w:asciiTheme="minorHAnsi" w:hAnsiTheme="minorEastAsia" w:eastAsiaTheme="minorEastAsia"/>
          <w:b/>
          <w:sz w:val="28"/>
          <w:szCs w:val="28"/>
        </w:rPr>
        <w:t>Instrument status list</w:t>
      </w:r>
    </w:p>
    <w:tbl>
      <w:tblPr>
        <w:tblStyle w:val="5"/>
        <w:tblW w:w="109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58"/>
        <w:gridCol w:w="3317"/>
        <w:gridCol w:w="65"/>
        <w:gridCol w:w="2356"/>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2" w:type="dxa"/>
            <w:gridSpan w:val="2"/>
          </w:tcPr>
          <w:p>
            <w:pPr>
              <w:jc w:val="left"/>
              <w:rPr>
                <w:rFonts w:asciiTheme="minorEastAsia" w:hAnsiTheme="minorEastAsia" w:eastAsiaTheme="minorEastAsia"/>
                <w:b/>
                <w:szCs w:val="21"/>
              </w:rPr>
            </w:pPr>
            <w:r>
              <w:rPr>
                <w:rFonts w:hint="eastAsia" w:asciiTheme="minorEastAsia" w:hAnsiTheme="minorEastAsia" w:eastAsiaTheme="minorEastAsia"/>
                <w:b/>
                <w:szCs w:val="21"/>
              </w:rPr>
              <w:t>客户名称</w:t>
            </w:r>
          </w:p>
        </w:tc>
        <w:tc>
          <w:tcPr>
            <w:tcW w:w="3382" w:type="dxa"/>
            <w:gridSpan w:val="2"/>
          </w:tcPr>
          <w:p>
            <w:pPr>
              <w:jc w:val="left"/>
              <w:rPr>
                <w:rFonts w:asciiTheme="minorEastAsia" w:hAnsiTheme="minorEastAsia" w:eastAsiaTheme="minorEastAsia"/>
                <w:b/>
                <w:szCs w:val="21"/>
              </w:rPr>
            </w:pPr>
          </w:p>
        </w:tc>
        <w:tc>
          <w:tcPr>
            <w:tcW w:w="2356" w:type="dxa"/>
          </w:tcPr>
          <w:p>
            <w:pPr>
              <w:jc w:val="left"/>
              <w:rPr>
                <w:rFonts w:asciiTheme="minorEastAsia" w:hAnsiTheme="minorEastAsia" w:eastAsiaTheme="minorEastAsia"/>
                <w:b/>
                <w:szCs w:val="21"/>
              </w:rPr>
            </w:pPr>
            <w:r>
              <w:rPr>
                <w:rFonts w:hint="eastAsia"/>
              </w:rPr>
              <w:t>Instrument name</w:t>
            </w:r>
          </w:p>
        </w:tc>
        <w:tc>
          <w:tcPr>
            <w:tcW w:w="3988" w:type="dxa"/>
          </w:tcPr>
          <w:p>
            <w:pPr>
              <w:jc w:val="left"/>
              <w:rPr>
                <w:rFonts w:asciiTheme="minorEastAsia" w:hAnsiTheme="minorEastAsia" w:eastAsiaTheme="minorEastAsia"/>
                <w:b/>
                <w:szCs w:val="21"/>
              </w:rPr>
            </w:pPr>
            <w:r>
              <w:rPr>
                <w:rFonts w:hint="eastAsia"/>
                <w:lang w:val="en-US" w:eastAsia="zh-CN"/>
              </w:rPr>
              <w:t>MLS003</w:t>
            </w:r>
            <w:r>
              <w:rPr>
                <w:rFonts w:hint="eastAsia"/>
              </w:rPr>
              <w:t xml:space="preserve"> instrument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rPr>
                <w:rFonts w:asciiTheme="minorEastAsia" w:hAnsiTheme="minorEastAsia" w:eastAsiaTheme="minorEastAsia"/>
                <w:b/>
                <w:szCs w:val="21"/>
              </w:rPr>
            </w:pPr>
            <w:r>
              <w:rPr>
                <w:rFonts w:hint="eastAsia"/>
              </w:rPr>
              <w:t>No.</w:t>
            </w:r>
          </w:p>
        </w:tc>
        <w:tc>
          <w:tcPr>
            <w:tcW w:w="3940" w:type="dxa"/>
            <w:gridSpan w:val="3"/>
            <w:vAlign w:val="center"/>
          </w:tcPr>
          <w:p>
            <w:pPr>
              <w:rPr>
                <w:rFonts w:asciiTheme="minorEastAsia" w:hAnsiTheme="minorEastAsia" w:eastAsiaTheme="minorEastAsia"/>
                <w:b/>
                <w:szCs w:val="21"/>
              </w:rPr>
            </w:pPr>
            <w:r>
              <w:rPr>
                <w:rFonts w:hint="eastAsia"/>
              </w:rPr>
              <w:t>project</w:t>
            </w:r>
          </w:p>
        </w:tc>
        <w:tc>
          <w:tcPr>
            <w:tcW w:w="6344" w:type="dxa"/>
            <w:gridSpan w:val="2"/>
            <w:vAlign w:val="center"/>
          </w:tcPr>
          <w:p>
            <w:pPr>
              <w:rPr>
                <w:rFonts w:asciiTheme="minorEastAsia" w:hAnsiTheme="minorEastAsia" w:eastAsiaTheme="minorEastAsia"/>
                <w:b/>
                <w:szCs w:val="21"/>
              </w:rPr>
            </w:pPr>
            <w:r>
              <w:rPr>
                <w:rFonts w:hint="eastAsia"/>
              </w:rPr>
              <w:t>Function 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rPr>
              <w:t>Operating Voltage</w:t>
            </w:r>
          </w:p>
        </w:tc>
        <w:tc>
          <w:tcPr>
            <w:tcW w:w="6344" w:type="dxa"/>
            <w:gridSpan w:val="2"/>
            <w:vAlign w:val="center"/>
          </w:tcPr>
          <w:p>
            <w:pPr>
              <w:jc w:val="left"/>
              <w:rPr>
                <w:rFonts w:asciiTheme="minorEastAsia" w:hAnsiTheme="minorEastAsia" w:eastAsiaTheme="minorEastAsia"/>
                <w:b/>
                <w:szCs w:val="21"/>
              </w:rPr>
            </w:pPr>
            <w:r>
              <w:rPr>
                <w:rFonts w:hint="eastAsia" w:asciiTheme="minorEastAsia" w:hAnsiTheme="minorEastAsia" w:eastAsiaTheme="minorEastAsia"/>
                <w:b/>
                <w:szCs w:val="21"/>
              </w:rPr>
              <w:t>DC12</w:t>
            </w:r>
            <w:r>
              <w:rPr>
                <w:rFonts w:asciiTheme="minorEastAsia" w:hAnsiTheme="minorEastAsia" w:eastAsiaTheme="minorEastAsia"/>
                <w:b/>
                <w:szCs w:val="21"/>
              </w:rPr>
              <w:t>V</w:t>
            </w:r>
            <w:r>
              <w:rPr>
                <w:rFonts w:hint="eastAsia" w:asciiTheme="minorEastAsia" w:hAnsiTheme="minorEastAsia" w:eastAsiaTheme="minorEastAsia"/>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rPr>
              <w:t>Standby power consumption after power off</w:t>
            </w:r>
          </w:p>
        </w:tc>
        <w:tc>
          <w:tcPr>
            <w:tcW w:w="6344" w:type="dxa"/>
            <w:gridSpan w:val="2"/>
            <w:vAlign w:val="center"/>
          </w:tcPr>
          <w:p>
            <w:pPr>
              <w:jc w:val="left"/>
              <w:rPr>
                <w:rFonts w:asciiTheme="minorEastAsia" w:hAnsiTheme="minorEastAsia" w:eastAsiaTheme="minorEastAsia"/>
                <w:b/>
                <w:szCs w:val="21"/>
              </w:rPr>
            </w:pPr>
            <w:r>
              <w:rPr>
                <w:rFonts w:hint="eastAsia"/>
              </w:rPr>
              <w:t>Less than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Speedometer</w:t>
            </w:r>
          </w:p>
        </w:tc>
        <w:tc>
          <w:tcPr>
            <w:tcW w:w="6344" w:type="dxa"/>
            <w:gridSpan w:val="2"/>
            <w:vAlign w:val="center"/>
          </w:tcPr>
          <w:p>
            <w:pPr>
              <w:jc w:val="left"/>
              <w:rPr>
                <w:rFonts w:asciiTheme="minorEastAsia" w:hAnsiTheme="minorEastAsia" w:eastAsiaTheme="minorEastAsia"/>
                <w:b/>
                <w:szCs w:val="21"/>
              </w:rPr>
            </w:pPr>
            <w:r>
              <w:rPr>
                <w:rFonts w:hint="eastAsia"/>
              </w:rPr>
              <w:t>Liquid crystal display, 76Hz=60KM/H; maximum display 299KM/H.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rPr>
              <w:t>Tachometer</w:t>
            </w:r>
          </w:p>
        </w:tc>
        <w:tc>
          <w:tcPr>
            <w:tcW w:w="6344" w:type="dxa"/>
            <w:gridSpan w:val="2"/>
            <w:vAlign w:val="center"/>
          </w:tcPr>
          <w:p>
            <w:pPr>
              <w:jc w:val="left"/>
              <w:rPr>
                <w:rFonts w:hint="eastAsia"/>
              </w:rPr>
            </w:pPr>
            <w:r>
              <w:rPr>
                <w:rFonts w:hint="eastAsia"/>
              </w:rPr>
              <w:t>166Hz to 10×1000r/min, more than 10×1000r/min alarm light is on.</w:t>
            </w:r>
          </w:p>
          <w:p>
            <w:pPr>
              <w:jc w:val="left"/>
              <w:rPr>
                <w:rFonts w:asciiTheme="minorEastAsia" w:hAnsiTheme="minorEastAsia" w:eastAsiaTheme="minorEastAsia"/>
                <w:b/>
                <w:szCs w:val="21"/>
              </w:rPr>
            </w:pPr>
            <w:r>
              <w:rPr>
                <w:rFonts w:hint="eastAsia"/>
              </w:rPr>
              <w:t>Maximum 19×1000r/min.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rPr>
              <w:t>Fuel gauge</w:t>
            </w:r>
          </w:p>
        </w:tc>
        <w:tc>
          <w:tcPr>
            <w:tcW w:w="6344" w:type="dxa"/>
            <w:gridSpan w:val="2"/>
            <w:vAlign w:val="center"/>
          </w:tcPr>
          <w:p>
            <w:pPr>
              <w:jc w:val="left"/>
              <w:rPr>
                <w:rFonts w:asciiTheme="minorEastAsia" w:hAnsiTheme="minorEastAsia" w:eastAsiaTheme="minorEastAsia"/>
                <w:b/>
                <w:szCs w:val="21"/>
              </w:rPr>
            </w:pPr>
            <w:r>
              <w:rPr>
                <w:rFonts w:hint="eastAsia"/>
              </w:rPr>
              <w:t>Liquid crystal display, E point 98Ω, F point 8Ω.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rPr>
              <w:t>Water temperature meter</w:t>
            </w:r>
          </w:p>
        </w:tc>
        <w:tc>
          <w:tcPr>
            <w:tcW w:w="6344" w:type="dxa"/>
            <w:gridSpan w:val="2"/>
            <w:vAlign w:val="center"/>
          </w:tcPr>
          <w:p>
            <w:pPr>
              <w:jc w:val="left"/>
              <w:rPr>
                <w:rFonts w:cs="宋体" w:asciiTheme="minorEastAsia" w:hAnsiTheme="minorEastAsia" w:eastAsiaTheme="minorEastAsia"/>
                <w:b/>
                <w:szCs w:val="21"/>
              </w:rPr>
            </w:pPr>
            <w:r>
              <w:rPr>
                <w:rFonts w:hint="eastAsia"/>
              </w:rPr>
              <w:t>Switch type, connected to 12V negative, lights.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jc w:val="left"/>
              <w:rPr>
                <w:rFonts w:cs="宋体" w:asciiTheme="minorEastAsia" w:hAnsiTheme="minorEastAsia" w:eastAsiaTheme="minorEastAsia"/>
                <w:b/>
                <w:szCs w:val="21"/>
              </w:rPr>
            </w:pPr>
            <w:r>
              <w:rPr>
                <w:rFonts w:hint="eastAsia"/>
              </w:rPr>
              <w:t>Voltmeter</w:t>
            </w:r>
          </w:p>
        </w:tc>
        <w:tc>
          <w:tcPr>
            <w:tcW w:w="6344" w:type="dxa"/>
            <w:gridSpan w:val="2"/>
            <w:vAlign w:val="center"/>
          </w:tcPr>
          <w:p>
            <w:pPr>
              <w:pStyle w:val="10"/>
              <w:ind w:firstLine="0" w:firstLineChars="0"/>
              <w:rPr>
                <w:rFonts w:cs="宋体" w:asciiTheme="minorEastAsia" w:hAnsiTheme="minorEastAsia" w:eastAsiaTheme="minorEastAsia"/>
                <w:b/>
                <w:szCs w:val="21"/>
              </w:rPr>
            </w:pPr>
            <w:r>
              <w:rPr>
                <w:rFonts w:hint="eastAsia"/>
              </w:rPr>
              <w:t>Below 9.0V under-voltage light, above 9.5V 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rPr>
              <w:t>button</w:t>
            </w:r>
          </w:p>
        </w:tc>
        <w:tc>
          <w:tcPr>
            <w:tcW w:w="6344" w:type="dxa"/>
            <w:gridSpan w:val="2"/>
            <w:vAlign w:val="center"/>
          </w:tcPr>
          <w:p>
            <w:pPr>
              <w:tabs>
                <w:tab w:val="left" w:pos="1422"/>
                <w:tab w:val="center" w:pos="5233"/>
              </w:tabs>
              <w:rPr>
                <w:rFonts w:hint="eastAsia" w:ascii="Calibri" w:hAnsi="Calibri" w:cs="Calibri"/>
                <w:b/>
                <w:color w:val="000000" w:themeColor="text1"/>
                <w:szCs w:val="21"/>
              </w:rPr>
            </w:pPr>
            <w:r>
              <w:rPr>
                <w:rFonts w:hint="eastAsia" w:ascii="Calibri" w:hAnsi="Calibri" w:cs="Calibri"/>
                <w:b/>
                <w:color w:val="000000" w:themeColor="text1"/>
                <w:szCs w:val="21"/>
              </w:rPr>
              <w:t>A, short press the right key, cycle switching ODO, TRIP, MAX three states.</w:t>
            </w:r>
          </w:p>
          <w:p>
            <w:pPr>
              <w:tabs>
                <w:tab w:val="left" w:pos="1422"/>
                <w:tab w:val="center" w:pos="5233"/>
              </w:tabs>
              <w:rPr>
                <w:rFonts w:ascii="Calibri" w:hAnsi="Calibri" w:cs="Calibri"/>
                <w:b/>
                <w:color w:val="000000" w:themeColor="text1"/>
                <w:szCs w:val="21"/>
              </w:rPr>
            </w:pPr>
            <w:r>
              <w:rPr>
                <w:rFonts w:hint="eastAsia" w:ascii="Calibri" w:hAnsi="Calibri" w:cs="Calibri"/>
                <w:b/>
                <w:color w:val="000000" w:themeColor="text1"/>
                <w:szCs w:val="21"/>
              </w:rPr>
              <w:t>B. In the TRIP state, long press the right button and TRIP is cleared.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clock</w:t>
            </w:r>
          </w:p>
        </w:tc>
        <w:tc>
          <w:tcPr>
            <w:tcW w:w="6344" w:type="dxa"/>
            <w:gridSpan w:val="2"/>
            <w:vAlign w:val="center"/>
          </w:tcPr>
          <w:p>
            <w:pPr>
              <w:tabs>
                <w:tab w:val="left" w:pos="1422"/>
                <w:tab w:val="center" w:pos="5233"/>
              </w:tabs>
              <w:rPr>
                <w:rFonts w:hint="eastAsia" w:ascii="Calibri" w:hAnsi="Calibri" w:cs="Calibri"/>
                <w:b/>
                <w:color w:val="000000" w:themeColor="text1"/>
                <w:szCs w:val="21"/>
              </w:rPr>
            </w:pPr>
            <w:r>
              <w:rPr>
                <w:rFonts w:hint="eastAsia" w:ascii="Calibri" w:hAnsi="Calibri" w:cs="Calibri"/>
                <w:b/>
                <w:color w:val="000000" w:themeColor="text1"/>
                <w:szCs w:val="21"/>
              </w:rPr>
              <w:t>24-hour clock, display format, 00:00. Turn off the clock display, seconds do not flash. The seconds will flash when you open the door.</w:t>
            </w:r>
          </w:p>
          <w:p>
            <w:pPr>
              <w:tabs>
                <w:tab w:val="left" w:pos="1422"/>
                <w:tab w:val="center" w:pos="5233"/>
              </w:tabs>
              <w:rPr>
                <w:rFonts w:ascii="Calibri" w:hAnsi="Calibri" w:cs="Calibri"/>
                <w:b/>
                <w:color w:val="000000" w:themeColor="text1"/>
                <w:szCs w:val="21"/>
              </w:rPr>
            </w:pPr>
            <w:r>
              <w:rPr>
                <w:rFonts w:hint="eastAsia" w:ascii="Calibri" w:hAnsi="Calibri" w:cs="Calibri"/>
                <w:b/>
                <w:color w:val="000000" w:themeColor="text1"/>
                <w:szCs w:val="21"/>
              </w:rPr>
              <w:t>Long press the left button, the clock hours bit flash, short press the left button plus 1, then long press the left button to switch to the sub-bit flash, short press the left button to add 1, then long press the left button to exit. (Regardless of subtotal or total can enter the clock debug)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tabs>
                <w:tab w:val="left" w:pos="7683"/>
              </w:tabs>
              <w:rPr>
                <w:rFonts w:asciiTheme="minorEastAsia" w:hAnsiTheme="minorEastAsia" w:eastAsiaTheme="minorEastAsia"/>
                <w:b/>
                <w:szCs w:val="21"/>
              </w:rPr>
            </w:pPr>
            <w:r>
              <w:rPr>
                <w:rFonts w:hint="eastAsia" w:asciiTheme="minorEastAsia" w:hAnsiTheme="minorEastAsia" w:eastAsiaTheme="minorEastAsia"/>
                <w:b/>
                <w:szCs w:val="21"/>
              </w:rPr>
              <w:t>Backlight</w:t>
            </w:r>
          </w:p>
        </w:tc>
        <w:tc>
          <w:tcPr>
            <w:tcW w:w="6344" w:type="dxa"/>
            <w:gridSpan w:val="2"/>
            <w:vAlign w:val="center"/>
          </w:tcPr>
          <w:p>
            <w:pPr>
              <w:tabs>
                <w:tab w:val="left" w:pos="425"/>
              </w:tabs>
              <w:jc w:val="left"/>
              <w:rPr>
                <w:rFonts w:hint="eastAsia" w:ascii="Calibri" w:hAnsi="宋体" w:cs="Calibri"/>
                <w:b/>
                <w:color w:val="000000" w:themeColor="text1"/>
              </w:rPr>
            </w:pPr>
            <w:r>
              <w:rPr>
                <w:rFonts w:hint="eastAsia" w:ascii="Calibri" w:hAnsi="宋体" w:cs="Calibri"/>
                <w:b/>
                <w:color w:val="000000" w:themeColor="text1"/>
              </w:rPr>
              <w:t>7 colors, in the ODO state, long press the right button to switch, the factory default is blue.</w:t>
            </w:r>
          </w:p>
          <w:p>
            <w:pPr>
              <w:tabs>
                <w:tab w:val="left" w:pos="425"/>
              </w:tabs>
              <w:jc w:val="left"/>
              <w:rPr>
                <w:rFonts w:ascii="宋体" w:hAnsi="宋体" w:cs="宋体"/>
                <w:b/>
                <w:color w:val="000000" w:themeColor="text1"/>
                <w:szCs w:val="21"/>
              </w:rPr>
            </w:pPr>
            <w:r>
              <w:rPr>
                <w:rFonts w:hint="eastAsia" w:ascii="Calibri" w:hAnsi="宋体" w:cs="Calibri"/>
                <w:b/>
                <w:color w:val="000000" w:themeColor="text1"/>
              </w:rPr>
              <w:t>The backlight switches in order: blue, purple, red, yellow-green, green, light blue, white.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tabs>
                <w:tab w:val="left" w:pos="7683"/>
              </w:tabs>
              <w:rPr>
                <w:rFonts w:asciiTheme="minorEastAsia" w:hAnsiTheme="minorEastAsia" w:eastAsiaTheme="minorEastAsia"/>
                <w:b/>
                <w:szCs w:val="21"/>
              </w:rPr>
            </w:pPr>
            <w:r>
              <w:rPr>
                <w:rFonts w:hint="eastAsia" w:asciiTheme="minorEastAsia" w:hAnsiTheme="minorEastAsia" w:eastAsiaTheme="minorEastAsia"/>
                <w:b/>
                <w:szCs w:val="21"/>
              </w:rPr>
              <w:t>LCD screen</w:t>
            </w:r>
          </w:p>
        </w:tc>
        <w:tc>
          <w:tcPr>
            <w:tcW w:w="6344" w:type="dxa"/>
            <w:gridSpan w:val="2"/>
            <w:vAlign w:val="center"/>
          </w:tcPr>
          <w:p>
            <w:pPr>
              <w:jc w:val="left"/>
              <w:rPr>
                <w:rFonts w:asciiTheme="minorEastAsia" w:hAnsiTheme="minorEastAsia" w:eastAsiaTheme="minorEastAsia"/>
                <w:b/>
                <w:szCs w:val="21"/>
              </w:rPr>
            </w:pPr>
            <w:r>
              <w:rPr>
                <w:rFonts w:hint="eastAsia"/>
              </w:rPr>
              <w:t>6 o'clock.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1"/>
              </w:numPr>
              <w:jc w:val="center"/>
              <w:rPr>
                <w:rFonts w:asciiTheme="minorEastAsia" w:hAnsiTheme="minorEastAsia" w:eastAsiaTheme="minorEastAsia"/>
                <w:b/>
                <w:szCs w:val="21"/>
              </w:rPr>
            </w:pPr>
          </w:p>
        </w:tc>
        <w:tc>
          <w:tcPr>
            <w:tcW w:w="3940" w:type="dxa"/>
            <w:gridSpan w:val="3"/>
            <w:vAlign w:val="center"/>
          </w:tcPr>
          <w:p>
            <w:pPr>
              <w:tabs>
                <w:tab w:val="left" w:pos="7683"/>
              </w:tabs>
              <w:rPr>
                <w:rFonts w:asciiTheme="minorEastAsia" w:hAnsiTheme="minorEastAsia" w:eastAsiaTheme="minorEastAsia"/>
                <w:b/>
                <w:szCs w:val="21"/>
              </w:rPr>
            </w:pPr>
            <w:r>
              <w:rPr>
                <w:rFonts w:hint="eastAsia" w:asciiTheme="minorEastAsia" w:hAnsiTheme="minorEastAsia" w:eastAsiaTheme="minorEastAsia"/>
                <w:b/>
                <w:szCs w:val="21"/>
              </w:rPr>
              <w:t>sensor</w:t>
            </w:r>
          </w:p>
        </w:tc>
        <w:tc>
          <w:tcPr>
            <w:tcW w:w="6344" w:type="dxa"/>
            <w:gridSpan w:val="2"/>
            <w:vAlign w:val="center"/>
          </w:tcPr>
          <w:p>
            <w:pPr>
              <w:jc w:val="left"/>
              <w:rPr>
                <w:rFonts w:asciiTheme="minorHAnsi" w:hAnsiTheme="minorHAnsi" w:cstheme="minorHAnsi"/>
                <w:b/>
                <w:kern w:val="0"/>
                <w:szCs w:val="21"/>
              </w:rPr>
            </w:pPr>
            <w:r>
              <w:rPr>
                <w:rFonts w:hint="eastAsia" w:asciiTheme="minorEastAsia" w:hAnsiTheme="minorEastAsia" w:eastAsiaTheme="minorEastAsia"/>
                <w:b/>
                <w:szCs w:val="21"/>
              </w:rPr>
              <w:t>CY1910 OSH M12 magnetic sensor.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trPr>
        <w:tc>
          <w:tcPr>
            <w:tcW w:w="704" w:type="dxa"/>
            <w:vAlign w:val="center"/>
          </w:tcPr>
          <w:p>
            <w:pPr>
              <w:numPr>
                <w:ilvl w:val="0"/>
                <w:numId w:val="1"/>
              </w:numPr>
              <w:jc w:val="center"/>
              <w:rPr>
                <w:rFonts w:asciiTheme="minorEastAsia" w:hAnsiTheme="minorEastAsia" w:eastAsiaTheme="minorEastAsia"/>
                <w:b/>
                <w:szCs w:val="21"/>
              </w:rPr>
            </w:pPr>
          </w:p>
        </w:tc>
        <w:tc>
          <w:tcPr>
            <w:tcW w:w="3875" w:type="dxa"/>
            <w:gridSpan w:val="2"/>
            <w:vAlign w:val="center"/>
          </w:tcPr>
          <w:p>
            <w:pPr>
              <w:tabs>
                <w:tab w:val="left" w:pos="7683"/>
              </w:tabs>
              <w:rPr>
                <w:rFonts w:asciiTheme="minorEastAsia" w:hAnsiTheme="minorEastAsia" w:eastAsiaTheme="minorEastAsia"/>
                <w:b/>
                <w:szCs w:val="21"/>
              </w:rPr>
            </w:pPr>
            <w:r>
              <w:rPr>
                <w:rFonts w:asciiTheme="minorEastAsia" w:hAnsiTheme="minorEastAsia" w:eastAsiaTheme="minorEastAsia"/>
                <w:b/>
                <w:szCs w:val="21"/>
              </w:rPr>
              <w:drawing>
                <wp:inline distT="0" distB="0" distL="0" distR="0">
                  <wp:extent cx="1993900" cy="1837690"/>
                  <wp:effectExtent l="19050" t="0" r="635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5" cstate="print"/>
                          <a:srcRect/>
                          <a:stretch>
                            <a:fillRect/>
                          </a:stretch>
                        </pic:blipFill>
                        <pic:spPr>
                          <a:xfrm>
                            <a:off x="0" y="0"/>
                            <a:ext cx="1996725" cy="1840685"/>
                          </a:xfrm>
                          <a:prstGeom prst="rect">
                            <a:avLst/>
                          </a:prstGeom>
                          <a:noFill/>
                          <a:ln w="9525">
                            <a:noFill/>
                            <a:miter lim="800000"/>
                            <a:headEnd/>
                            <a:tailEnd/>
                          </a:ln>
                        </pic:spPr>
                      </pic:pic>
                    </a:graphicData>
                  </a:graphic>
                </wp:inline>
              </w:drawing>
            </w:r>
          </w:p>
        </w:tc>
        <w:tc>
          <w:tcPr>
            <w:tcW w:w="6409" w:type="dxa"/>
            <w:gridSpan w:val="3"/>
            <w:vAlign w:val="center"/>
          </w:tcPr>
          <w:p>
            <w:pPr>
              <w:jc w:val="left"/>
              <w:rPr>
                <w:rFonts w:hint="eastAsia"/>
                <w:b/>
              </w:rPr>
            </w:pPr>
            <w:r>
              <w:rPr>
                <w:rFonts w:hint="eastAsia"/>
                <w:b/>
              </w:rPr>
              <w:t>Green blue: water temperature</w:t>
            </w:r>
          </w:p>
          <w:p>
            <w:pPr>
              <w:jc w:val="left"/>
              <w:rPr>
                <w:rFonts w:hint="eastAsia"/>
                <w:b/>
              </w:rPr>
            </w:pPr>
            <w:r>
              <w:rPr>
                <w:rFonts w:hint="eastAsia"/>
                <w:b/>
              </w:rPr>
              <w:t>Black: switch</w:t>
            </w:r>
          </w:p>
          <w:p>
            <w:pPr>
              <w:jc w:val="left"/>
              <w:rPr>
                <w:rFonts w:hint="eastAsia"/>
                <w:b/>
              </w:rPr>
            </w:pPr>
            <w:r>
              <w:rPr>
                <w:rFonts w:hint="eastAsia"/>
                <w:b/>
              </w:rPr>
              <w:t>Orange: turn left, 12V is controlled, light green</w:t>
            </w:r>
          </w:p>
          <w:p>
            <w:pPr>
              <w:jc w:val="left"/>
              <w:rPr>
                <w:rFonts w:hint="eastAsia"/>
                <w:b/>
              </w:rPr>
            </w:pPr>
            <w:r>
              <w:rPr>
                <w:rFonts w:hint="eastAsia"/>
                <w:b/>
              </w:rPr>
              <w:t>Light blue: Turn right, 12V is controlled, light green</w:t>
            </w:r>
          </w:p>
          <w:p>
            <w:pPr>
              <w:jc w:val="left"/>
              <w:rPr>
                <w:rFonts w:hint="eastAsia" w:eastAsia="宋体"/>
                <w:b/>
                <w:lang w:eastAsia="zh-CN"/>
              </w:rPr>
            </w:pPr>
            <w:r>
              <w:rPr>
                <w:rFonts w:hint="eastAsia"/>
                <w:b/>
              </w:rPr>
              <w:t>Purple: Battery</w:t>
            </w:r>
            <w:r>
              <w:rPr>
                <w:rFonts w:hint="eastAsia"/>
                <w:b/>
                <w:lang w:eastAsia="zh-CN"/>
              </w:rPr>
              <w:t xml:space="preserve">（Hold </w:t>
            </w:r>
            <w:r>
              <w:rPr>
                <w:rFonts w:hint="eastAsia"/>
                <w:b/>
                <w:lang w:val="en-US" w:eastAsia="zh-CN"/>
              </w:rPr>
              <w:t>clock</w:t>
            </w:r>
            <w:r>
              <w:rPr>
                <w:rFonts w:hint="eastAsia"/>
                <w:b/>
                <w:lang w:eastAsia="zh-CN"/>
              </w:rPr>
              <w:t>, connect to battery positive）</w:t>
            </w:r>
          </w:p>
          <w:p>
            <w:pPr>
              <w:jc w:val="left"/>
              <w:rPr>
                <w:rFonts w:hint="eastAsia"/>
                <w:b/>
              </w:rPr>
            </w:pPr>
            <w:r>
              <w:rPr>
                <w:rFonts w:hint="eastAsia"/>
                <w:b/>
              </w:rPr>
              <w:t>Yellow/White: Fuel</w:t>
            </w:r>
          </w:p>
          <w:p>
            <w:pPr>
              <w:jc w:val="left"/>
              <w:rPr>
                <w:rFonts w:hint="eastAsia"/>
                <w:b/>
              </w:rPr>
            </w:pPr>
            <w:r>
              <w:rPr>
                <w:rFonts w:hint="eastAsia"/>
                <w:b/>
              </w:rPr>
              <w:t>Blue: High beam,</w:t>
            </w:r>
          </w:p>
          <w:p>
            <w:pPr>
              <w:jc w:val="left"/>
              <w:rPr>
                <w:rFonts w:hint="eastAsia"/>
                <w:b/>
              </w:rPr>
            </w:pPr>
            <w:r>
              <w:rPr>
                <w:rFonts w:hint="eastAsia"/>
                <w:b/>
              </w:rPr>
              <w:t>Green: negative</w:t>
            </w:r>
          </w:p>
          <w:p>
            <w:pPr>
              <w:jc w:val="left"/>
              <w:rPr>
                <w:rFonts w:hint="default" w:eastAsia="宋体"/>
                <w:b/>
                <w:lang w:val="en-US" w:eastAsia="zh-CN"/>
              </w:rPr>
            </w:pPr>
            <w:r>
              <w:rPr>
                <w:rFonts w:hint="eastAsia"/>
                <w:b/>
              </w:rPr>
              <w:t xml:space="preserve">Black/yellow: </w:t>
            </w:r>
            <w:r>
              <w:rPr>
                <w:rFonts w:hint="eastAsia"/>
                <w:b/>
                <w:lang w:val="en-US" w:eastAsia="zh-CN"/>
              </w:rPr>
              <w:t>RPM</w:t>
            </w:r>
          </w:p>
          <w:p>
            <w:pPr>
              <w:jc w:val="lef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atLeast"/>
        </w:trPr>
        <w:tc>
          <w:tcPr>
            <w:tcW w:w="704" w:type="dxa"/>
            <w:vAlign w:val="center"/>
          </w:tcPr>
          <w:p>
            <w:pPr>
              <w:numPr>
                <w:ilvl w:val="0"/>
                <w:numId w:val="1"/>
              </w:numPr>
              <w:jc w:val="center"/>
              <w:rPr>
                <w:rFonts w:asciiTheme="minorEastAsia" w:hAnsiTheme="minorEastAsia" w:eastAsiaTheme="minorEastAsia"/>
                <w:b/>
                <w:szCs w:val="21"/>
              </w:rPr>
            </w:pPr>
          </w:p>
        </w:tc>
        <w:tc>
          <w:tcPr>
            <w:tcW w:w="3875" w:type="dxa"/>
            <w:gridSpan w:val="2"/>
            <w:vAlign w:val="center"/>
          </w:tcPr>
          <w:p>
            <w:pPr>
              <w:tabs>
                <w:tab w:val="left" w:pos="7683"/>
              </w:tabs>
              <w:rPr>
                <w:rFonts w:asciiTheme="minorEastAsia" w:hAnsiTheme="minorEastAsia" w:eastAsiaTheme="minorEastAsia"/>
                <w:b/>
                <w:szCs w:val="21"/>
              </w:rPr>
            </w:pPr>
            <w:r>
              <w:rPr>
                <w:rFonts w:asciiTheme="minorEastAsia" w:hAnsiTheme="minorEastAsia" w:eastAsiaTheme="minorEastAsia"/>
                <w:b/>
                <w:szCs w:val="21"/>
              </w:rPr>
              <w:drawing>
                <wp:inline distT="0" distB="0" distL="0" distR="0">
                  <wp:extent cx="1993900" cy="1815465"/>
                  <wp:effectExtent l="19050" t="0" r="5781"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6" cstate="print"/>
                          <a:srcRect/>
                          <a:stretch>
                            <a:fillRect/>
                          </a:stretch>
                        </pic:blipFill>
                        <pic:spPr>
                          <a:xfrm>
                            <a:off x="0" y="0"/>
                            <a:ext cx="1998901" cy="1820068"/>
                          </a:xfrm>
                          <a:prstGeom prst="rect">
                            <a:avLst/>
                          </a:prstGeom>
                          <a:noFill/>
                          <a:ln w="9525">
                            <a:noFill/>
                            <a:miter lim="800000"/>
                            <a:headEnd/>
                            <a:tailEnd/>
                          </a:ln>
                        </pic:spPr>
                      </pic:pic>
                    </a:graphicData>
                  </a:graphic>
                </wp:inline>
              </w:drawing>
            </w:r>
          </w:p>
        </w:tc>
        <w:tc>
          <w:tcPr>
            <w:tcW w:w="6409" w:type="dxa"/>
            <w:gridSpan w:val="3"/>
            <w:vAlign w:val="center"/>
          </w:tcPr>
          <w:p>
            <w:pPr>
              <w:ind w:left="0" w:leftChars="0"/>
              <w:jc w:val="left"/>
              <w:rPr>
                <w:rFonts w:hint="eastAsia"/>
                <w:b/>
                <w:sz w:val="18"/>
                <w:szCs w:val="18"/>
                <w:lang w:eastAsia="zh-CN"/>
              </w:rPr>
            </w:pPr>
            <w:r>
              <w:rPr>
                <w:rFonts w:hint="eastAsia"/>
                <w:b/>
                <w:sz w:val="18"/>
                <w:szCs w:val="18"/>
              </w:rPr>
              <w:t xml:space="preserve">Pink: 1 </w:t>
            </w:r>
            <w:r>
              <w:rPr>
                <w:rFonts w:hint="eastAsia"/>
                <w:b/>
                <w:sz w:val="18"/>
                <w:szCs w:val="18"/>
                <w:lang w:eastAsia="zh-CN"/>
              </w:rPr>
              <w:t>gear</w:t>
            </w:r>
          </w:p>
          <w:p>
            <w:pPr>
              <w:ind w:left="0" w:leftChars="0"/>
              <w:jc w:val="left"/>
              <w:rPr>
                <w:rFonts w:hint="eastAsia" w:eastAsia="宋体"/>
                <w:b/>
                <w:sz w:val="18"/>
                <w:szCs w:val="18"/>
                <w:lang w:eastAsia="zh-CN"/>
              </w:rPr>
            </w:pPr>
            <w:r>
              <w:rPr>
                <w:rFonts w:hint="eastAsia"/>
                <w:b/>
                <w:sz w:val="18"/>
                <w:szCs w:val="18"/>
              </w:rPr>
              <w:t xml:space="preserve">Blue/Red: 2 </w:t>
            </w:r>
            <w:r>
              <w:rPr>
                <w:rFonts w:hint="eastAsia"/>
                <w:b/>
                <w:sz w:val="18"/>
                <w:szCs w:val="18"/>
                <w:lang w:eastAsia="zh-CN"/>
              </w:rPr>
              <w:t>gear</w:t>
            </w:r>
          </w:p>
          <w:p>
            <w:pPr>
              <w:ind w:left="0" w:leftChars="0"/>
              <w:jc w:val="left"/>
              <w:rPr>
                <w:rFonts w:hint="eastAsia" w:eastAsia="宋体"/>
                <w:b/>
                <w:sz w:val="18"/>
                <w:szCs w:val="18"/>
                <w:lang w:eastAsia="zh-CN"/>
              </w:rPr>
            </w:pPr>
            <w:r>
              <w:rPr>
                <w:rFonts w:hint="eastAsia"/>
                <w:b/>
                <w:sz w:val="18"/>
                <w:szCs w:val="18"/>
              </w:rPr>
              <w:t xml:space="preserve">Green/Black: 3 </w:t>
            </w:r>
            <w:r>
              <w:rPr>
                <w:rFonts w:hint="eastAsia"/>
                <w:b/>
                <w:sz w:val="18"/>
                <w:szCs w:val="18"/>
                <w:lang w:eastAsia="zh-CN"/>
              </w:rPr>
              <w:t>gear</w:t>
            </w:r>
          </w:p>
          <w:p>
            <w:pPr>
              <w:ind w:left="0" w:leftChars="0"/>
              <w:jc w:val="left"/>
              <w:rPr>
                <w:rFonts w:hint="eastAsia"/>
                <w:b/>
                <w:sz w:val="18"/>
                <w:szCs w:val="18"/>
              </w:rPr>
            </w:pPr>
            <w:r>
              <w:rPr>
                <w:rFonts w:hint="eastAsia"/>
                <w:b/>
                <w:sz w:val="18"/>
                <w:szCs w:val="18"/>
              </w:rPr>
              <w:t xml:space="preserve">Yellow/Red: 4 </w:t>
            </w:r>
            <w:r>
              <w:rPr>
                <w:rFonts w:hint="eastAsia"/>
                <w:b/>
                <w:sz w:val="18"/>
                <w:szCs w:val="18"/>
                <w:lang w:eastAsia="zh-CN"/>
              </w:rPr>
              <w:t>gear</w:t>
            </w:r>
            <w:r>
              <w:rPr>
                <w:rFonts w:hint="eastAsia"/>
                <w:b/>
                <w:sz w:val="18"/>
                <w:szCs w:val="18"/>
              </w:rPr>
              <w:t>,</w:t>
            </w:r>
          </w:p>
          <w:p>
            <w:pPr>
              <w:ind w:left="0" w:leftChars="0"/>
              <w:jc w:val="left"/>
              <w:rPr>
                <w:rFonts w:hint="eastAsia" w:eastAsia="宋体"/>
                <w:b/>
                <w:sz w:val="18"/>
                <w:szCs w:val="18"/>
                <w:lang w:eastAsia="zh-CN"/>
              </w:rPr>
            </w:pPr>
            <w:r>
              <w:rPr>
                <w:rFonts w:hint="eastAsia"/>
                <w:b/>
                <w:sz w:val="18"/>
                <w:szCs w:val="18"/>
              </w:rPr>
              <w:t xml:space="preserve">Brown / white: 5 </w:t>
            </w:r>
            <w:r>
              <w:rPr>
                <w:rFonts w:hint="eastAsia"/>
                <w:b/>
                <w:sz w:val="18"/>
                <w:szCs w:val="18"/>
                <w:lang w:eastAsia="zh-CN"/>
              </w:rPr>
              <w:t>gear</w:t>
            </w:r>
          </w:p>
          <w:p>
            <w:pPr>
              <w:ind w:left="0" w:leftChars="0"/>
              <w:jc w:val="left"/>
              <w:rPr>
                <w:rFonts w:hint="eastAsia" w:eastAsia="宋体"/>
                <w:b/>
                <w:sz w:val="18"/>
                <w:szCs w:val="18"/>
                <w:lang w:eastAsia="zh-CN"/>
              </w:rPr>
            </w:pPr>
            <w:r>
              <w:rPr>
                <w:rFonts w:hint="eastAsia"/>
                <w:b/>
                <w:sz w:val="18"/>
                <w:szCs w:val="18"/>
              </w:rPr>
              <w:t xml:space="preserve">Red/White: 6 </w:t>
            </w:r>
            <w:r>
              <w:rPr>
                <w:rFonts w:hint="eastAsia"/>
                <w:b/>
                <w:sz w:val="18"/>
                <w:szCs w:val="18"/>
                <w:lang w:eastAsia="zh-CN"/>
              </w:rPr>
              <w:t>gear</w:t>
            </w:r>
          </w:p>
          <w:p>
            <w:pPr>
              <w:ind w:left="0" w:leftChars="0"/>
              <w:jc w:val="left"/>
              <w:rPr>
                <w:rFonts w:hint="eastAsia"/>
                <w:b/>
                <w:sz w:val="18"/>
                <w:szCs w:val="18"/>
              </w:rPr>
            </w:pPr>
            <w:r>
              <w:rPr>
                <w:rFonts w:hint="eastAsia"/>
                <w:b/>
                <w:sz w:val="18"/>
                <w:szCs w:val="18"/>
              </w:rPr>
              <w:t xml:space="preserve">Green/Red: N </w:t>
            </w:r>
            <w:r>
              <w:rPr>
                <w:rFonts w:hint="eastAsia"/>
                <w:b/>
                <w:sz w:val="18"/>
                <w:szCs w:val="18"/>
                <w:lang w:eastAsia="zh-CN"/>
              </w:rPr>
              <w:t>gear</w:t>
            </w:r>
          </w:p>
          <w:p>
            <w:pPr>
              <w:ind w:left="0" w:leftChars="0"/>
              <w:jc w:val="left"/>
              <w:rPr>
                <w:rFonts w:hint="eastAsia"/>
                <w:b/>
              </w:rPr>
            </w:pPr>
            <w:r>
              <w:rPr>
                <w:rFonts w:hint="eastAsia"/>
                <w:b/>
                <w:sz w:val="18"/>
                <w:szCs w:val="18"/>
              </w:rPr>
              <w:t>Brown/Red: Engine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704" w:type="dxa"/>
            <w:vAlign w:val="center"/>
          </w:tcPr>
          <w:p>
            <w:pPr>
              <w:numPr>
                <w:ilvl w:val="0"/>
                <w:numId w:val="1"/>
              </w:numPr>
              <w:jc w:val="center"/>
              <w:rPr>
                <w:rFonts w:asciiTheme="minorEastAsia" w:hAnsiTheme="minorEastAsia" w:eastAsiaTheme="minorEastAsia"/>
                <w:b/>
                <w:szCs w:val="21"/>
              </w:rPr>
            </w:pPr>
          </w:p>
        </w:tc>
        <w:tc>
          <w:tcPr>
            <w:tcW w:w="3875" w:type="dxa"/>
            <w:gridSpan w:val="2"/>
            <w:vAlign w:val="center"/>
          </w:tcPr>
          <w:p>
            <w:pPr>
              <w:tabs>
                <w:tab w:val="left" w:pos="7683"/>
              </w:tabs>
              <w:rPr>
                <w:rFonts w:asciiTheme="minorEastAsia" w:hAnsiTheme="minorEastAsia" w:eastAsiaTheme="minorEastAsia"/>
                <w:b/>
                <w:szCs w:val="21"/>
              </w:rPr>
            </w:pPr>
            <w:r>
              <w:rPr>
                <w:rFonts w:asciiTheme="minorEastAsia" w:hAnsiTheme="minorEastAsia" w:eastAsiaTheme="minorEastAsia"/>
                <w:b/>
                <w:szCs w:val="21"/>
              </w:rPr>
              <w:drawing>
                <wp:inline distT="0" distB="0" distL="0" distR="0">
                  <wp:extent cx="1778000" cy="688975"/>
                  <wp:effectExtent l="0" t="0" r="12700" b="1587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noChangeArrowheads="1"/>
                          </pic:cNvPicPr>
                        </pic:nvPicPr>
                        <pic:blipFill>
                          <a:blip r:embed="rId7" cstate="print"/>
                          <a:srcRect/>
                          <a:stretch>
                            <a:fillRect/>
                          </a:stretch>
                        </pic:blipFill>
                        <pic:spPr>
                          <a:xfrm>
                            <a:off x="0" y="0"/>
                            <a:ext cx="1778000" cy="688975"/>
                          </a:xfrm>
                          <a:prstGeom prst="rect">
                            <a:avLst/>
                          </a:prstGeom>
                          <a:noFill/>
                          <a:ln w="9525">
                            <a:noFill/>
                            <a:miter lim="800000"/>
                            <a:headEnd/>
                            <a:tailEnd/>
                          </a:ln>
                        </pic:spPr>
                      </pic:pic>
                    </a:graphicData>
                  </a:graphic>
                </wp:inline>
              </w:drawing>
            </w:r>
          </w:p>
        </w:tc>
        <w:tc>
          <w:tcPr>
            <w:tcW w:w="6409" w:type="dxa"/>
            <w:gridSpan w:val="3"/>
            <w:vAlign w:val="center"/>
          </w:tcPr>
          <w:p>
            <w:pPr>
              <w:tabs>
                <w:tab w:val="left" w:pos="7683"/>
              </w:tabs>
              <w:rPr>
                <w:rFonts w:hint="eastAsia" w:asciiTheme="minorEastAsia" w:hAnsiTheme="minorEastAsia" w:eastAsiaTheme="minorEastAsia"/>
                <w:b/>
                <w:szCs w:val="21"/>
              </w:rPr>
            </w:pPr>
            <w:r>
              <w:rPr>
                <w:rFonts w:hint="eastAsia" w:asciiTheme="minorEastAsia" w:hAnsiTheme="minorEastAsia" w:eastAsiaTheme="minorEastAsia"/>
                <w:b/>
                <w:szCs w:val="21"/>
              </w:rPr>
              <w:t>Red: sensor signal</w:t>
            </w:r>
          </w:p>
          <w:p>
            <w:pPr>
              <w:tabs>
                <w:tab w:val="left" w:pos="7683"/>
              </w:tabs>
              <w:rPr>
                <w:rFonts w:hint="eastAsia" w:asciiTheme="minorEastAsia" w:hAnsiTheme="minorEastAsia" w:eastAsiaTheme="minorEastAsia"/>
                <w:b/>
                <w:szCs w:val="21"/>
              </w:rPr>
            </w:pPr>
            <w:r>
              <w:rPr>
                <w:rFonts w:hint="eastAsia" w:asciiTheme="minorEastAsia" w:hAnsiTheme="minorEastAsia" w:eastAsiaTheme="minorEastAsia"/>
                <w:b/>
                <w:szCs w:val="21"/>
              </w:rPr>
              <w:t>Yellow: sensor positive</w:t>
            </w:r>
          </w:p>
          <w:p>
            <w:pPr>
              <w:tabs>
                <w:tab w:val="left" w:pos="7683"/>
              </w:tabs>
              <w:rPr>
                <w:rFonts w:asciiTheme="minorEastAsia" w:hAnsiTheme="minorEastAsia" w:eastAsiaTheme="minorEastAsia"/>
                <w:b/>
                <w:szCs w:val="21"/>
              </w:rPr>
            </w:pPr>
            <w:r>
              <w:rPr>
                <w:rFonts w:hint="eastAsia" w:asciiTheme="minorEastAsia" w:hAnsiTheme="minorEastAsia" w:eastAsiaTheme="minorEastAsia"/>
                <w:b/>
                <w:szCs w:val="21"/>
              </w:rPr>
              <w:t>Green: sensor negative</w:t>
            </w:r>
          </w:p>
        </w:tc>
      </w:tr>
    </w:tbl>
    <w:p>
      <w:pPr>
        <w:rPr>
          <w:rFonts w:asciiTheme="minorHAnsi" w:hAnsiTheme="minorHAnsi" w:eastAsiaTheme="minorEastAsia"/>
          <w:b/>
          <w:szCs w:val="21"/>
        </w:rPr>
      </w:pPr>
    </w:p>
    <w:p>
      <w:pPr>
        <w:rPr>
          <w:rFonts w:hint="eastAsia" w:asciiTheme="minorHAnsi" w:hAnsiTheme="minorHAnsi" w:eastAsiaTheme="minorEastAsia"/>
          <w:b/>
          <w:sz w:val="24"/>
          <w:szCs w:val="24"/>
          <w:lang w:eastAsia="zh-CN"/>
        </w:rPr>
      </w:pPr>
      <w:r>
        <w:rPr>
          <w:rFonts w:hint="eastAsia" w:asciiTheme="minorHAnsi" w:hAnsiTheme="minorHAnsi" w:eastAsiaTheme="minorEastAsia"/>
          <w:b/>
          <w:sz w:val="24"/>
          <w:szCs w:val="24"/>
        </w:rPr>
        <w:t>Background settings</w:t>
      </w:r>
      <w:r>
        <w:rPr>
          <w:rFonts w:hint="eastAsia" w:asciiTheme="minorHAnsi" w:hAnsiTheme="minorHAnsi" w:eastAsiaTheme="minorEastAsia"/>
          <w:b/>
          <w:sz w:val="24"/>
          <w:szCs w:val="24"/>
          <w:lang w:eastAsia="zh-CN"/>
        </w:rPr>
        <w:t>：</w:t>
      </w:r>
    </w:p>
    <w:p>
      <w:pPr>
        <w:rPr>
          <w:rFonts w:asciiTheme="minorHAnsi" w:hAnsiTheme="minorHAnsi" w:eastAsiaTheme="minorEastAsia"/>
          <w:b/>
          <w:sz w:val="24"/>
          <w:szCs w:val="24"/>
        </w:rPr>
      </w:pPr>
    </w:p>
    <w:p>
      <w:pPr>
        <w:rPr>
          <w:rFonts w:asciiTheme="minorHAnsi" w:hAnsiTheme="minorHAnsi" w:eastAsiaTheme="minorEastAsia"/>
          <w:b/>
          <w:sz w:val="24"/>
          <w:szCs w:val="24"/>
        </w:rPr>
      </w:pPr>
      <w:r>
        <w:rPr>
          <w:rFonts w:hint="eastAsia" w:asciiTheme="minorHAnsi" w:hAnsiTheme="minorHAnsi" w:eastAsiaTheme="minorEastAsia"/>
          <w:b/>
          <w:sz w:val="24"/>
          <w:szCs w:val="24"/>
        </w:rPr>
        <w:drawing>
          <wp:inline distT="0" distB="0" distL="114300" distR="114300">
            <wp:extent cx="2979420" cy="1818640"/>
            <wp:effectExtent l="0" t="0" r="11430" b="10160"/>
            <wp:docPr id="1" name="图片 1" descr="_BO~{H0TYLOX)_0R~(TRM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BO~{H0TYLOX)_0R~(TRMVP"/>
                    <pic:cNvPicPr>
                      <a:picLocks noChangeAspect="1"/>
                    </pic:cNvPicPr>
                  </pic:nvPicPr>
                  <pic:blipFill>
                    <a:blip r:embed="rId8"/>
                    <a:stretch>
                      <a:fillRect/>
                    </a:stretch>
                  </pic:blipFill>
                  <pic:spPr>
                    <a:xfrm>
                      <a:off x="0" y="0"/>
                      <a:ext cx="2979420" cy="1818640"/>
                    </a:xfrm>
                    <a:prstGeom prst="rect">
                      <a:avLst/>
                    </a:prstGeom>
                  </pic:spPr>
                </pic:pic>
              </a:graphicData>
            </a:graphic>
          </wp:inline>
        </w:drawing>
      </w:r>
      <w:r>
        <w:rPr>
          <w:rFonts w:hint="eastAsia" w:asciiTheme="minorHAnsi" w:hAnsiTheme="minorHAnsi" w:eastAsiaTheme="minorEastAsia"/>
          <w:b/>
          <w:sz w:val="24"/>
          <w:szCs w:val="24"/>
          <w:lang w:val="en-US" w:eastAsia="zh-CN"/>
        </w:rPr>
        <w:t xml:space="preserve">           </w:t>
      </w:r>
      <w:r>
        <w:rPr>
          <w:rFonts w:asciiTheme="minorHAnsi" w:hAnsiTheme="minorHAnsi" w:eastAsiaTheme="minorEastAsia"/>
          <w:b/>
          <w:sz w:val="24"/>
          <w:szCs w:val="24"/>
        </w:rPr>
        <w:drawing>
          <wp:inline distT="0" distB="0" distL="114300" distR="114300">
            <wp:extent cx="2527300" cy="1734820"/>
            <wp:effectExtent l="0" t="0" r="6350" b="17780"/>
            <wp:docPr id="3" name="图片 3" descr="CGQ{{(W~]VI(2~G)7LL75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GQ{{(W~]VI(2~G)7LL75HJ"/>
                    <pic:cNvPicPr>
                      <a:picLocks noChangeAspect="1"/>
                    </pic:cNvPicPr>
                  </pic:nvPicPr>
                  <pic:blipFill>
                    <a:blip r:embed="rId9"/>
                    <a:stretch>
                      <a:fillRect/>
                    </a:stretch>
                  </pic:blipFill>
                  <pic:spPr>
                    <a:xfrm>
                      <a:off x="0" y="0"/>
                      <a:ext cx="2527300" cy="1734820"/>
                    </a:xfrm>
                    <a:prstGeom prst="rect">
                      <a:avLst/>
                    </a:prstGeom>
                  </pic:spPr>
                </pic:pic>
              </a:graphicData>
            </a:graphic>
          </wp:inline>
        </w:drawing>
      </w:r>
    </w:p>
    <w:p>
      <w:pPr>
        <w:rPr>
          <w:rFonts w:asciiTheme="minorHAnsi" w:hAnsiTheme="minorHAnsi" w:eastAsiaTheme="minorEastAsia"/>
          <w:b/>
          <w:sz w:val="24"/>
          <w:szCs w:val="24"/>
        </w:rPr>
      </w:pPr>
    </w:p>
    <w:p>
      <w:pPr>
        <w:rPr>
          <w:rFonts w:hint="eastAsia" w:cs="宋体" w:asciiTheme="minorHAnsi" w:hAnsiTheme="minorEastAsia" w:eastAsiaTheme="minorEastAsia"/>
          <w:b/>
          <w:kern w:val="0"/>
          <w:sz w:val="24"/>
          <w:szCs w:val="24"/>
        </w:rPr>
      </w:pPr>
      <w:r>
        <w:rPr>
          <w:rFonts w:hint="eastAsia" w:cs="宋体" w:asciiTheme="minorHAnsi" w:hAnsiTheme="minorEastAsia" w:eastAsiaTheme="minorEastAsia"/>
          <w:b/>
          <w:kern w:val="0"/>
          <w:sz w:val="24"/>
          <w:szCs w:val="24"/>
        </w:rPr>
        <w:t>1. Background setting: Left and right keys are pressed at the same time to enter the background setting, the order is: perimeter - system - speed pulse number - speed pulse number - speed signal polarity, short press the right button to exit.</w:t>
      </w:r>
    </w:p>
    <w:p>
      <w:pPr>
        <w:rPr>
          <w:rFonts w:hint="eastAsia" w:cs="宋体" w:asciiTheme="minorHAnsi" w:hAnsiTheme="minorEastAsia" w:eastAsiaTheme="minorEastAsia"/>
          <w:b/>
          <w:kern w:val="0"/>
          <w:sz w:val="24"/>
          <w:szCs w:val="24"/>
        </w:rPr>
      </w:pPr>
    </w:p>
    <w:p>
      <w:pPr>
        <w:rPr>
          <w:rFonts w:hint="eastAsia" w:cs="宋体" w:asciiTheme="minorHAnsi" w:hAnsiTheme="minorEastAsia" w:eastAsiaTheme="minorEastAsia"/>
          <w:b/>
          <w:kern w:val="0"/>
          <w:sz w:val="24"/>
          <w:szCs w:val="24"/>
        </w:rPr>
      </w:pPr>
      <w:r>
        <w:rPr>
          <w:rFonts w:hint="eastAsia" w:cs="宋体" w:asciiTheme="minorHAnsi" w:hAnsiTheme="minorEastAsia" w:eastAsiaTheme="minorEastAsia"/>
          <w:b/>
          <w:kern w:val="0"/>
          <w:sz w:val="24"/>
          <w:szCs w:val="24"/>
        </w:rPr>
        <w:t>2. The first bit of the perimeter is flashing. Short press the left button to modify. Adjust the range 1-2. Press the right button to move to the second position. The adjustment range is 0-9. Short press the left button to modify, and then press the right button to move. To the third position, the adjustment range is 0-9. Press the left button to modify it, and then press the right button to move to the fourth position. The adjustment range is 0-9. Short press the left button to modify.</w:t>
      </w:r>
    </w:p>
    <w:p>
      <w:pPr>
        <w:rPr>
          <w:rFonts w:hint="eastAsia" w:cs="宋体" w:asciiTheme="minorHAnsi" w:hAnsiTheme="minorEastAsia" w:eastAsiaTheme="minorEastAsia"/>
          <w:b/>
          <w:kern w:val="0"/>
          <w:sz w:val="24"/>
          <w:szCs w:val="24"/>
        </w:rPr>
      </w:pPr>
    </w:p>
    <w:p>
      <w:pPr>
        <w:rPr>
          <w:rFonts w:hint="eastAsia" w:cs="宋体" w:asciiTheme="minorHAnsi" w:hAnsiTheme="minorEastAsia" w:eastAsiaTheme="minorEastAsia"/>
          <w:b/>
          <w:kern w:val="0"/>
          <w:sz w:val="24"/>
          <w:szCs w:val="24"/>
        </w:rPr>
      </w:pPr>
      <w:r>
        <w:rPr>
          <w:rFonts w:hint="eastAsia" w:cs="宋体" w:asciiTheme="minorHAnsi" w:hAnsiTheme="minorEastAsia" w:eastAsiaTheme="minorEastAsia"/>
          <w:b/>
          <w:kern w:val="0"/>
          <w:sz w:val="24"/>
          <w:szCs w:val="24"/>
        </w:rPr>
        <w:t>3. Short-press the right button again to switch to the system, press the left button to modify the system, metric (KM/H) or imperial (mph), the default is metric.</w:t>
      </w:r>
    </w:p>
    <w:p>
      <w:pPr>
        <w:rPr>
          <w:rFonts w:hint="eastAsia" w:cs="宋体" w:asciiTheme="minorHAnsi" w:hAnsiTheme="minorEastAsia" w:eastAsiaTheme="minorEastAsia"/>
          <w:b/>
          <w:kern w:val="0"/>
          <w:sz w:val="24"/>
          <w:szCs w:val="24"/>
        </w:rPr>
      </w:pPr>
    </w:p>
    <w:p>
      <w:pPr>
        <w:rPr>
          <w:rFonts w:hint="eastAsia" w:cs="宋体" w:asciiTheme="minorHAnsi" w:hAnsiTheme="minorEastAsia" w:eastAsiaTheme="minorEastAsia"/>
          <w:b/>
          <w:kern w:val="0"/>
          <w:sz w:val="24"/>
          <w:szCs w:val="24"/>
        </w:rPr>
      </w:pPr>
      <w:r>
        <w:rPr>
          <w:rFonts w:hint="eastAsia" w:cs="宋体" w:asciiTheme="minorHAnsi" w:hAnsiTheme="minorEastAsia" w:eastAsiaTheme="minorEastAsia"/>
          <w:b/>
          <w:kern w:val="0"/>
          <w:sz w:val="24"/>
          <w:szCs w:val="24"/>
        </w:rPr>
        <w:t>4. Short-press the right button again to switch to the number of speed pulses. Short press the left button to modify. The adjustment range is 1 (166Hz for 10×1000RPM), 2 (332Hz for 10×1000RPM), and 4 (664Hz for 10×1000RPM).</w:t>
      </w:r>
    </w:p>
    <w:p>
      <w:pPr>
        <w:rPr>
          <w:rFonts w:hint="eastAsia" w:cs="宋体" w:asciiTheme="minorHAnsi" w:hAnsiTheme="minorEastAsia" w:eastAsiaTheme="minorEastAsia"/>
          <w:b/>
          <w:kern w:val="0"/>
          <w:sz w:val="24"/>
          <w:szCs w:val="24"/>
        </w:rPr>
      </w:pPr>
    </w:p>
    <w:p>
      <w:pPr>
        <w:rPr>
          <w:rFonts w:hint="eastAsia" w:cs="宋体" w:asciiTheme="minorHAnsi" w:hAnsiTheme="minorEastAsia" w:eastAsiaTheme="minorEastAsia"/>
          <w:b/>
          <w:kern w:val="0"/>
          <w:sz w:val="24"/>
          <w:szCs w:val="24"/>
        </w:rPr>
      </w:pPr>
      <w:r>
        <w:rPr>
          <w:rFonts w:hint="eastAsia" w:cs="宋体" w:asciiTheme="minorHAnsi" w:hAnsiTheme="minorEastAsia" w:eastAsiaTheme="minorEastAsia"/>
          <w:b/>
          <w:kern w:val="0"/>
          <w:sz w:val="24"/>
          <w:szCs w:val="24"/>
        </w:rPr>
        <w:t>5. Short-press the right button again to switch to the number of vehicle speed pulses. Short press the left button to modify. The adjustment range is 1-12.</w:t>
      </w:r>
    </w:p>
    <w:p>
      <w:pPr>
        <w:rPr>
          <w:rFonts w:hint="eastAsia" w:cs="宋体" w:asciiTheme="minorHAnsi" w:hAnsiTheme="minorEastAsia" w:eastAsiaTheme="minorEastAsia"/>
          <w:b/>
          <w:kern w:val="0"/>
          <w:sz w:val="24"/>
          <w:szCs w:val="24"/>
        </w:rPr>
      </w:pPr>
    </w:p>
    <w:p>
      <w:pPr>
        <w:rPr>
          <w:rFonts w:hint="eastAsia" w:cs="宋体" w:asciiTheme="minorHAnsi" w:hAnsiTheme="minorEastAsia" w:eastAsiaTheme="minorEastAsia"/>
          <w:b/>
          <w:kern w:val="0"/>
          <w:sz w:val="24"/>
          <w:szCs w:val="24"/>
        </w:rPr>
      </w:pPr>
      <w:r>
        <w:rPr>
          <w:rFonts w:hint="eastAsia" w:cs="宋体" w:asciiTheme="minorHAnsi" w:hAnsiTheme="minorEastAsia" w:eastAsiaTheme="minorEastAsia"/>
          <w:b/>
          <w:kern w:val="0"/>
          <w:sz w:val="24"/>
          <w:szCs w:val="24"/>
        </w:rPr>
        <w:t>6. Short press the right button again to switch to the polarity of the speed signal. Short press the left button to modify. P positive pulse, n negative pulse, the default is P.</w:t>
      </w:r>
    </w:p>
    <w:p>
      <w:pPr>
        <w:rPr>
          <w:rFonts w:hint="eastAsia" w:cs="宋体" w:asciiTheme="minorHAnsi" w:hAnsiTheme="minorEastAsia" w:eastAsiaTheme="minorEastAsia"/>
          <w:b/>
          <w:kern w:val="0"/>
          <w:sz w:val="24"/>
          <w:szCs w:val="24"/>
        </w:rPr>
      </w:pPr>
    </w:p>
    <w:p>
      <w:pPr>
        <w:rPr>
          <w:rFonts w:asciiTheme="minorHAnsi" w:hAnsiTheme="minorHAnsi" w:eastAsiaTheme="minorEastAsia"/>
          <w:b/>
          <w:sz w:val="24"/>
          <w:szCs w:val="24"/>
        </w:rPr>
      </w:pPr>
      <w:r>
        <w:rPr>
          <w:rFonts w:hint="eastAsia" w:cs="宋体" w:asciiTheme="minorHAnsi" w:hAnsiTheme="minorEastAsia" w:eastAsiaTheme="minorEastAsia"/>
          <w:b/>
          <w:kern w:val="0"/>
          <w:sz w:val="24"/>
          <w:szCs w:val="24"/>
        </w:rPr>
        <w:t>7. Short-press the right button again to exit the background setting, or save the background setting without saving the operation within 5 seconds.</w:t>
      </w:r>
    </w:p>
    <w:p>
      <w:pPr>
        <w:rPr>
          <w:rFonts w:asciiTheme="minorHAnsi" w:hAnsiTheme="minorHAnsi" w:eastAsiaTheme="minorEastAsia"/>
          <w:b/>
          <w:szCs w:val="21"/>
        </w:rPr>
      </w:pPr>
    </w:p>
    <w:p>
      <w:pPr>
        <w:rPr>
          <w:rFonts w:hint="eastAsia" w:asciiTheme="minorHAnsi" w:hAnsiTheme="minorHAnsi" w:eastAsiaTheme="minorEastAsia" w:cstheme="minorHAnsi"/>
          <w:b/>
          <w:sz w:val="18"/>
          <w:szCs w:val="18"/>
        </w:rPr>
      </w:pPr>
      <w:r>
        <w:rPr>
          <w:rFonts w:hint="eastAsia" w:asciiTheme="minorHAnsi" w:hAnsiTheme="minorHAnsi" w:eastAsiaTheme="minorEastAsia" w:cstheme="minorHAnsi"/>
          <w:b/>
          <w:sz w:val="18"/>
          <w:szCs w:val="18"/>
        </w:rPr>
        <w:t>The instrument is a precision device. If you don't know how to install or encounter any problems, please contact customer service first. Customer service will help you solve the problem. Please don't open the dispute in a hurry. Thank you for your understanding.</w:t>
      </w:r>
    </w:p>
    <w:p>
      <w:pPr>
        <w:rPr>
          <w:rFonts w:asciiTheme="minorHAnsi" w:hAnsiTheme="minorHAnsi" w:eastAsiaTheme="minorEastAsia"/>
          <w:b/>
          <w:szCs w:val="21"/>
        </w:rPr>
      </w:pPr>
      <w:bookmarkStart w:id="0" w:name="_GoBack"/>
      <w:bookmarkEnd w:id="0"/>
    </w:p>
    <w:sectPr>
      <w:headerReference r:id="rId3" w:type="default"/>
      <w:pgSz w:w="11906" w:h="16838"/>
      <w:pgMar w:top="284" w:right="567" w:bottom="284" w:left="567" w:header="340"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tabs>
        <w:tab w:val="center" w:pos="5233"/>
        <w:tab w:val="right" w:pos="1046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A5611"/>
    <w:multiLevelType w:val="multilevel"/>
    <w:tmpl w:val="7E8A56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00AB"/>
    <w:rsid w:val="000032AE"/>
    <w:rsid w:val="000039C0"/>
    <w:rsid w:val="000220F6"/>
    <w:rsid w:val="00025096"/>
    <w:rsid w:val="0002789A"/>
    <w:rsid w:val="00034B12"/>
    <w:rsid w:val="00037D95"/>
    <w:rsid w:val="000429D4"/>
    <w:rsid w:val="000451E8"/>
    <w:rsid w:val="0005501A"/>
    <w:rsid w:val="00063590"/>
    <w:rsid w:val="000746EA"/>
    <w:rsid w:val="00081379"/>
    <w:rsid w:val="0009081B"/>
    <w:rsid w:val="000938DC"/>
    <w:rsid w:val="00093FD7"/>
    <w:rsid w:val="000A18EE"/>
    <w:rsid w:val="000B5C4B"/>
    <w:rsid w:val="000C3341"/>
    <w:rsid w:val="000D6356"/>
    <w:rsid w:val="000D7040"/>
    <w:rsid w:val="000E3DB1"/>
    <w:rsid w:val="000F28F4"/>
    <w:rsid w:val="000F7A9D"/>
    <w:rsid w:val="00101ECC"/>
    <w:rsid w:val="001123CE"/>
    <w:rsid w:val="0011606A"/>
    <w:rsid w:val="00127654"/>
    <w:rsid w:val="001339E2"/>
    <w:rsid w:val="00136B8D"/>
    <w:rsid w:val="0013705E"/>
    <w:rsid w:val="001374AE"/>
    <w:rsid w:val="0014133A"/>
    <w:rsid w:val="0015148A"/>
    <w:rsid w:val="00151AD0"/>
    <w:rsid w:val="00153607"/>
    <w:rsid w:val="00154CB7"/>
    <w:rsid w:val="0015758B"/>
    <w:rsid w:val="00157B8B"/>
    <w:rsid w:val="001655A7"/>
    <w:rsid w:val="00177BCB"/>
    <w:rsid w:val="00183E96"/>
    <w:rsid w:val="00194096"/>
    <w:rsid w:val="00194515"/>
    <w:rsid w:val="001956A2"/>
    <w:rsid w:val="001973D4"/>
    <w:rsid w:val="001A3778"/>
    <w:rsid w:val="001A4A6A"/>
    <w:rsid w:val="001B3438"/>
    <w:rsid w:val="001B34BE"/>
    <w:rsid w:val="001D46E0"/>
    <w:rsid w:val="001E472F"/>
    <w:rsid w:val="001F1A22"/>
    <w:rsid w:val="001F210F"/>
    <w:rsid w:val="00210086"/>
    <w:rsid w:val="002108D9"/>
    <w:rsid w:val="00220B33"/>
    <w:rsid w:val="00232DAE"/>
    <w:rsid w:val="00236DAA"/>
    <w:rsid w:val="0025276D"/>
    <w:rsid w:val="002650F8"/>
    <w:rsid w:val="00265291"/>
    <w:rsid w:val="00265A56"/>
    <w:rsid w:val="002720B1"/>
    <w:rsid w:val="0027245D"/>
    <w:rsid w:val="00281348"/>
    <w:rsid w:val="00283315"/>
    <w:rsid w:val="00294037"/>
    <w:rsid w:val="0029533E"/>
    <w:rsid w:val="002B0A95"/>
    <w:rsid w:val="002B4724"/>
    <w:rsid w:val="002B5EBC"/>
    <w:rsid w:val="002B729A"/>
    <w:rsid w:val="002C2AA3"/>
    <w:rsid w:val="002C34C4"/>
    <w:rsid w:val="002C719E"/>
    <w:rsid w:val="002D08AD"/>
    <w:rsid w:val="00306579"/>
    <w:rsid w:val="0031351F"/>
    <w:rsid w:val="00315A66"/>
    <w:rsid w:val="003170DF"/>
    <w:rsid w:val="003466B3"/>
    <w:rsid w:val="00346A3C"/>
    <w:rsid w:val="00357290"/>
    <w:rsid w:val="003609B4"/>
    <w:rsid w:val="00362CB4"/>
    <w:rsid w:val="00362D69"/>
    <w:rsid w:val="0036515E"/>
    <w:rsid w:val="00374B8A"/>
    <w:rsid w:val="00381C91"/>
    <w:rsid w:val="00383913"/>
    <w:rsid w:val="0039185C"/>
    <w:rsid w:val="003928F6"/>
    <w:rsid w:val="003A16B3"/>
    <w:rsid w:val="003A4676"/>
    <w:rsid w:val="003A65A4"/>
    <w:rsid w:val="003B0960"/>
    <w:rsid w:val="003B1DD4"/>
    <w:rsid w:val="003C520B"/>
    <w:rsid w:val="003D2E91"/>
    <w:rsid w:val="003D3586"/>
    <w:rsid w:val="003E0B0E"/>
    <w:rsid w:val="003E109B"/>
    <w:rsid w:val="003E1DC0"/>
    <w:rsid w:val="003E23B4"/>
    <w:rsid w:val="003E643E"/>
    <w:rsid w:val="003F331F"/>
    <w:rsid w:val="003F4D31"/>
    <w:rsid w:val="004051BC"/>
    <w:rsid w:val="00413BC0"/>
    <w:rsid w:val="00416D55"/>
    <w:rsid w:val="0042065B"/>
    <w:rsid w:val="0043412A"/>
    <w:rsid w:val="00434D08"/>
    <w:rsid w:val="00443DCF"/>
    <w:rsid w:val="00456C05"/>
    <w:rsid w:val="0046341B"/>
    <w:rsid w:val="00463DD2"/>
    <w:rsid w:val="0047362E"/>
    <w:rsid w:val="004749F9"/>
    <w:rsid w:val="0047512D"/>
    <w:rsid w:val="0047702C"/>
    <w:rsid w:val="004778AE"/>
    <w:rsid w:val="004A1F42"/>
    <w:rsid w:val="004A548C"/>
    <w:rsid w:val="004B57F7"/>
    <w:rsid w:val="004C2904"/>
    <w:rsid w:val="004C655F"/>
    <w:rsid w:val="004D078A"/>
    <w:rsid w:val="004E2127"/>
    <w:rsid w:val="004E4E71"/>
    <w:rsid w:val="004E5512"/>
    <w:rsid w:val="004F2809"/>
    <w:rsid w:val="00502EB9"/>
    <w:rsid w:val="00503DCD"/>
    <w:rsid w:val="005059CD"/>
    <w:rsid w:val="00506061"/>
    <w:rsid w:val="0050765B"/>
    <w:rsid w:val="0051041F"/>
    <w:rsid w:val="00512125"/>
    <w:rsid w:val="0051549D"/>
    <w:rsid w:val="005204E0"/>
    <w:rsid w:val="005223F7"/>
    <w:rsid w:val="00536185"/>
    <w:rsid w:val="00542D63"/>
    <w:rsid w:val="005562F7"/>
    <w:rsid w:val="005564AE"/>
    <w:rsid w:val="0055774D"/>
    <w:rsid w:val="00557EF0"/>
    <w:rsid w:val="00571D9D"/>
    <w:rsid w:val="0057226A"/>
    <w:rsid w:val="00582D85"/>
    <w:rsid w:val="0058527E"/>
    <w:rsid w:val="00592A16"/>
    <w:rsid w:val="005A01F4"/>
    <w:rsid w:val="005A3F6E"/>
    <w:rsid w:val="005A5744"/>
    <w:rsid w:val="005C00CC"/>
    <w:rsid w:val="005C07BA"/>
    <w:rsid w:val="005C21DD"/>
    <w:rsid w:val="005C31F8"/>
    <w:rsid w:val="005C3A65"/>
    <w:rsid w:val="005C3ECA"/>
    <w:rsid w:val="005E3EB1"/>
    <w:rsid w:val="005E546F"/>
    <w:rsid w:val="005E6D75"/>
    <w:rsid w:val="005F5426"/>
    <w:rsid w:val="00612BA5"/>
    <w:rsid w:val="006160A7"/>
    <w:rsid w:val="00616952"/>
    <w:rsid w:val="0062181D"/>
    <w:rsid w:val="0062572A"/>
    <w:rsid w:val="00626B17"/>
    <w:rsid w:val="00642884"/>
    <w:rsid w:val="006515CA"/>
    <w:rsid w:val="0065342C"/>
    <w:rsid w:val="006615F5"/>
    <w:rsid w:val="0066364E"/>
    <w:rsid w:val="00677A71"/>
    <w:rsid w:val="006817E0"/>
    <w:rsid w:val="006900AB"/>
    <w:rsid w:val="0069422D"/>
    <w:rsid w:val="00694ADE"/>
    <w:rsid w:val="00697C40"/>
    <w:rsid w:val="006A374D"/>
    <w:rsid w:val="006A7BE9"/>
    <w:rsid w:val="006B7016"/>
    <w:rsid w:val="006C772E"/>
    <w:rsid w:val="006D32AF"/>
    <w:rsid w:val="006D7527"/>
    <w:rsid w:val="006E33E0"/>
    <w:rsid w:val="006E5F04"/>
    <w:rsid w:val="006F2D35"/>
    <w:rsid w:val="006F7BC0"/>
    <w:rsid w:val="007135D9"/>
    <w:rsid w:val="00720970"/>
    <w:rsid w:val="007357AE"/>
    <w:rsid w:val="00754EF6"/>
    <w:rsid w:val="00755295"/>
    <w:rsid w:val="00762D7A"/>
    <w:rsid w:val="007721D7"/>
    <w:rsid w:val="007853E2"/>
    <w:rsid w:val="00786C14"/>
    <w:rsid w:val="00792340"/>
    <w:rsid w:val="0079418A"/>
    <w:rsid w:val="007B07B1"/>
    <w:rsid w:val="007C1437"/>
    <w:rsid w:val="007C37D1"/>
    <w:rsid w:val="007C78C2"/>
    <w:rsid w:val="007D1406"/>
    <w:rsid w:val="007D65D1"/>
    <w:rsid w:val="007E0F7C"/>
    <w:rsid w:val="007E2565"/>
    <w:rsid w:val="007E263B"/>
    <w:rsid w:val="007E2DD7"/>
    <w:rsid w:val="007F3FCA"/>
    <w:rsid w:val="008013F9"/>
    <w:rsid w:val="00804191"/>
    <w:rsid w:val="00812937"/>
    <w:rsid w:val="00812FA7"/>
    <w:rsid w:val="008276B6"/>
    <w:rsid w:val="0083040C"/>
    <w:rsid w:val="00830DD9"/>
    <w:rsid w:val="00850613"/>
    <w:rsid w:val="00850C21"/>
    <w:rsid w:val="008537CE"/>
    <w:rsid w:val="00854278"/>
    <w:rsid w:val="00874DD3"/>
    <w:rsid w:val="0088521F"/>
    <w:rsid w:val="00887A84"/>
    <w:rsid w:val="00887CDB"/>
    <w:rsid w:val="008929B4"/>
    <w:rsid w:val="0089438B"/>
    <w:rsid w:val="00894923"/>
    <w:rsid w:val="008A065C"/>
    <w:rsid w:val="008A2D81"/>
    <w:rsid w:val="008A5178"/>
    <w:rsid w:val="008B20D6"/>
    <w:rsid w:val="008B417C"/>
    <w:rsid w:val="008C2E42"/>
    <w:rsid w:val="008C3D5A"/>
    <w:rsid w:val="008C3DF8"/>
    <w:rsid w:val="008C7452"/>
    <w:rsid w:val="008C7EC2"/>
    <w:rsid w:val="008D21C1"/>
    <w:rsid w:val="008E56DD"/>
    <w:rsid w:val="008F7942"/>
    <w:rsid w:val="00904AA6"/>
    <w:rsid w:val="00905635"/>
    <w:rsid w:val="00907D14"/>
    <w:rsid w:val="00907E4A"/>
    <w:rsid w:val="00916B3C"/>
    <w:rsid w:val="009264D4"/>
    <w:rsid w:val="00927889"/>
    <w:rsid w:val="009318A0"/>
    <w:rsid w:val="00932627"/>
    <w:rsid w:val="00932970"/>
    <w:rsid w:val="00945E7F"/>
    <w:rsid w:val="00947BED"/>
    <w:rsid w:val="00955135"/>
    <w:rsid w:val="00955FD8"/>
    <w:rsid w:val="009606F7"/>
    <w:rsid w:val="00964DB9"/>
    <w:rsid w:val="0096517D"/>
    <w:rsid w:val="00976A1E"/>
    <w:rsid w:val="009917DD"/>
    <w:rsid w:val="00992A6A"/>
    <w:rsid w:val="009B4356"/>
    <w:rsid w:val="009B7E20"/>
    <w:rsid w:val="009C2A9C"/>
    <w:rsid w:val="009C5B72"/>
    <w:rsid w:val="009C5D54"/>
    <w:rsid w:val="009C6BD4"/>
    <w:rsid w:val="009C7901"/>
    <w:rsid w:val="009E0603"/>
    <w:rsid w:val="009E19F8"/>
    <w:rsid w:val="009F04D1"/>
    <w:rsid w:val="009F2E82"/>
    <w:rsid w:val="00A025F8"/>
    <w:rsid w:val="00A261D2"/>
    <w:rsid w:val="00A338FA"/>
    <w:rsid w:val="00A36408"/>
    <w:rsid w:val="00A36BBC"/>
    <w:rsid w:val="00A4210F"/>
    <w:rsid w:val="00A43DB6"/>
    <w:rsid w:val="00A43F1B"/>
    <w:rsid w:val="00A44ED4"/>
    <w:rsid w:val="00A50050"/>
    <w:rsid w:val="00A500AF"/>
    <w:rsid w:val="00A53BE8"/>
    <w:rsid w:val="00A55A7F"/>
    <w:rsid w:val="00A56BC1"/>
    <w:rsid w:val="00A5751D"/>
    <w:rsid w:val="00A61517"/>
    <w:rsid w:val="00A64AD9"/>
    <w:rsid w:val="00A7601A"/>
    <w:rsid w:val="00A85F54"/>
    <w:rsid w:val="00A87616"/>
    <w:rsid w:val="00A910BB"/>
    <w:rsid w:val="00A95D72"/>
    <w:rsid w:val="00A977DF"/>
    <w:rsid w:val="00AA1CE5"/>
    <w:rsid w:val="00AA7203"/>
    <w:rsid w:val="00AB0509"/>
    <w:rsid w:val="00AB6DDD"/>
    <w:rsid w:val="00AC1595"/>
    <w:rsid w:val="00AC2946"/>
    <w:rsid w:val="00AC5766"/>
    <w:rsid w:val="00AD67F9"/>
    <w:rsid w:val="00AE4E4D"/>
    <w:rsid w:val="00AF585A"/>
    <w:rsid w:val="00B01CA9"/>
    <w:rsid w:val="00B02E5D"/>
    <w:rsid w:val="00B057E4"/>
    <w:rsid w:val="00B128E9"/>
    <w:rsid w:val="00B2229F"/>
    <w:rsid w:val="00B229A4"/>
    <w:rsid w:val="00B30810"/>
    <w:rsid w:val="00B44392"/>
    <w:rsid w:val="00B46CC6"/>
    <w:rsid w:val="00B633F5"/>
    <w:rsid w:val="00B71418"/>
    <w:rsid w:val="00B7358F"/>
    <w:rsid w:val="00B75F15"/>
    <w:rsid w:val="00B76A9D"/>
    <w:rsid w:val="00B87816"/>
    <w:rsid w:val="00B9643F"/>
    <w:rsid w:val="00B9753D"/>
    <w:rsid w:val="00B975EA"/>
    <w:rsid w:val="00BA02FF"/>
    <w:rsid w:val="00BA0E4C"/>
    <w:rsid w:val="00BC3CAD"/>
    <w:rsid w:val="00BD174C"/>
    <w:rsid w:val="00BD51B1"/>
    <w:rsid w:val="00BE7695"/>
    <w:rsid w:val="00BF4299"/>
    <w:rsid w:val="00C05982"/>
    <w:rsid w:val="00C116E8"/>
    <w:rsid w:val="00C121EC"/>
    <w:rsid w:val="00C12C38"/>
    <w:rsid w:val="00C13824"/>
    <w:rsid w:val="00C13AC1"/>
    <w:rsid w:val="00C20D47"/>
    <w:rsid w:val="00C35216"/>
    <w:rsid w:val="00C40B31"/>
    <w:rsid w:val="00C4242C"/>
    <w:rsid w:val="00C43FB5"/>
    <w:rsid w:val="00C45285"/>
    <w:rsid w:val="00C45A50"/>
    <w:rsid w:val="00C510F7"/>
    <w:rsid w:val="00C521B0"/>
    <w:rsid w:val="00C5323E"/>
    <w:rsid w:val="00C5468B"/>
    <w:rsid w:val="00C72AAB"/>
    <w:rsid w:val="00C7467F"/>
    <w:rsid w:val="00C767E4"/>
    <w:rsid w:val="00C82387"/>
    <w:rsid w:val="00C82F94"/>
    <w:rsid w:val="00CA4317"/>
    <w:rsid w:val="00CB2C4B"/>
    <w:rsid w:val="00CB7064"/>
    <w:rsid w:val="00CC1EA5"/>
    <w:rsid w:val="00CC2076"/>
    <w:rsid w:val="00CD1BC5"/>
    <w:rsid w:val="00CD2A9B"/>
    <w:rsid w:val="00CE554B"/>
    <w:rsid w:val="00CF46B2"/>
    <w:rsid w:val="00CF5378"/>
    <w:rsid w:val="00CF5FA0"/>
    <w:rsid w:val="00CF72D9"/>
    <w:rsid w:val="00D027A4"/>
    <w:rsid w:val="00D06C6B"/>
    <w:rsid w:val="00D07A50"/>
    <w:rsid w:val="00D21627"/>
    <w:rsid w:val="00D25612"/>
    <w:rsid w:val="00D27075"/>
    <w:rsid w:val="00D44296"/>
    <w:rsid w:val="00D5010D"/>
    <w:rsid w:val="00D522A6"/>
    <w:rsid w:val="00D56CBF"/>
    <w:rsid w:val="00D6047B"/>
    <w:rsid w:val="00D60561"/>
    <w:rsid w:val="00D74895"/>
    <w:rsid w:val="00D76EF8"/>
    <w:rsid w:val="00D84CA4"/>
    <w:rsid w:val="00D86C48"/>
    <w:rsid w:val="00D924F8"/>
    <w:rsid w:val="00D97FA1"/>
    <w:rsid w:val="00DA5DEB"/>
    <w:rsid w:val="00DA6229"/>
    <w:rsid w:val="00DB059A"/>
    <w:rsid w:val="00DB6E74"/>
    <w:rsid w:val="00DC0940"/>
    <w:rsid w:val="00DC3EAB"/>
    <w:rsid w:val="00DD3925"/>
    <w:rsid w:val="00DE7E6F"/>
    <w:rsid w:val="00DF3CC9"/>
    <w:rsid w:val="00DF6D94"/>
    <w:rsid w:val="00DF6DD6"/>
    <w:rsid w:val="00E111B8"/>
    <w:rsid w:val="00E11AE9"/>
    <w:rsid w:val="00E24E7F"/>
    <w:rsid w:val="00E251A6"/>
    <w:rsid w:val="00E25A0E"/>
    <w:rsid w:val="00E4599F"/>
    <w:rsid w:val="00E54A69"/>
    <w:rsid w:val="00E5767C"/>
    <w:rsid w:val="00E62358"/>
    <w:rsid w:val="00E6536C"/>
    <w:rsid w:val="00E719E7"/>
    <w:rsid w:val="00E73DFE"/>
    <w:rsid w:val="00E801B5"/>
    <w:rsid w:val="00E82B9F"/>
    <w:rsid w:val="00E8364D"/>
    <w:rsid w:val="00E869A1"/>
    <w:rsid w:val="00EA0AC3"/>
    <w:rsid w:val="00EA4AA9"/>
    <w:rsid w:val="00EB210D"/>
    <w:rsid w:val="00EB5434"/>
    <w:rsid w:val="00EC1290"/>
    <w:rsid w:val="00EC1548"/>
    <w:rsid w:val="00EC6E39"/>
    <w:rsid w:val="00ED1010"/>
    <w:rsid w:val="00ED1A1A"/>
    <w:rsid w:val="00ED590E"/>
    <w:rsid w:val="00EE3A3F"/>
    <w:rsid w:val="00EE4714"/>
    <w:rsid w:val="00EE7FD4"/>
    <w:rsid w:val="00EF62D9"/>
    <w:rsid w:val="00EF6C04"/>
    <w:rsid w:val="00F02056"/>
    <w:rsid w:val="00F04681"/>
    <w:rsid w:val="00F07E63"/>
    <w:rsid w:val="00F13B34"/>
    <w:rsid w:val="00F17CCD"/>
    <w:rsid w:val="00F27E60"/>
    <w:rsid w:val="00F32481"/>
    <w:rsid w:val="00F32D5B"/>
    <w:rsid w:val="00F33E47"/>
    <w:rsid w:val="00F3434B"/>
    <w:rsid w:val="00F42280"/>
    <w:rsid w:val="00F47A6F"/>
    <w:rsid w:val="00F5031D"/>
    <w:rsid w:val="00F573CE"/>
    <w:rsid w:val="00F60731"/>
    <w:rsid w:val="00F66562"/>
    <w:rsid w:val="00F679FC"/>
    <w:rsid w:val="00F70844"/>
    <w:rsid w:val="00F75B77"/>
    <w:rsid w:val="00F814DD"/>
    <w:rsid w:val="00F83C4C"/>
    <w:rsid w:val="00F9544F"/>
    <w:rsid w:val="00F96CEB"/>
    <w:rsid w:val="00F97F2B"/>
    <w:rsid w:val="00FA5552"/>
    <w:rsid w:val="00FA66C2"/>
    <w:rsid w:val="00FB1BB5"/>
    <w:rsid w:val="00FB1F22"/>
    <w:rsid w:val="00FC089E"/>
    <w:rsid w:val="00FC6459"/>
    <w:rsid w:val="00FE1AE3"/>
    <w:rsid w:val="00FE4563"/>
    <w:rsid w:val="00FE7071"/>
    <w:rsid w:val="00FF0454"/>
    <w:rsid w:val="00FF07EF"/>
    <w:rsid w:val="00FF0F23"/>
    <w:rsid w:val="00FF2B4E"/>
    <w:rsid w:val="00FF3C37"/>
    <w:rsid w:val="00FF7358"/>
    <w:rsid w:val="091F7A9D"/>
    <w:rsid w:val="135C4E36"/>
    <w:rsid w:val="2BF653CB"/>
    <w:rsid w:val="349845AE"/>
    <w:rsid w:val="50EE7844"/>
    <w:rsid w:val="54EE00D5"/>
    <w:rsid w:val="5C3D0B5C"/>
    <w:rsid w:val="703C0900"/>
    <w:rsid w:val="77295374"/>
    <w:rsid w:val="7922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rFonts w:ascii="Calibri" w:hAnsi="Calibr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页眉 Char"/>
    <w:basedOn w:val="7"/>
    <w:link w:val="4"/>
    <w:semiHidden/>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8534E-CBBC-490D-B26D-A66E29B90B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121</Words>
  <Characters>690</Characters>
  <Lines>5</Lines>
  <Paragraphs>1</Paragraphs>
  <TotalTime>0</TotalTime>
  <ScaleCrop>false</ScaleCrop>
  <LinksUpToDate>false</LinksUpToDate>
  <CharactersWithSpaces>810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高宜华网 www.gaoyihua.com</cp:category>
  <dcterms:created xsi:type="dcterms:W3CDTF">2016-12-30T00:14:00Z</dcterms:created>
  <dc:creator>高宜华网 www.gaoyihua.com</dc:creator>
  <dc:description>高宜华网 www.gaoyihua.com</dc:description>
  <cp:keywords>高宜华网 www.gaoyihua.com</cp:keywords>
  <cp:lastModifiedBy>Administrator</cp:lastModifiedBy>
  <cp:lastPrinted>2020-07-11T05:41:00Z</cp:lastPrinted>
  <dcterms:modified xsi:type="dcterms:W3CDTF">2020-07-29T01:42:20Z</dcterms:modified>
  <dc:subject>高宜华网 www.gaoyihua.com</dc:subject>
  <dc:title>高宜华网 www.gaoyihua.com</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